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B3C74" w14:textId="4F390A3C" w:rsidR="007D0D68" w:rsidRPr="00D53427" w:rsidRDefault="007D0D68" w:rsidP="0B028AE2">
      <w:pPr>
        <w:pStyle w:val="Title"/>
        <w:jc w:val="center"/>
        <w:rPr>
          <w:b/>
          <w:bCs/>
          <w:sz w:val="40"/>
          <w:szCs w:val="40"/>
          <w:u w:val="single"/>
        </w:rPr>
      </w:pPr>
      <w:r w:rsidRPr="00D53427">
        <w:rPr>
          <w:b/>
          <w:bCs/>
          <w:sz w:val="40"/>
          <w:szCs w:val="40"/>
          <w:u w:val="single"/>
        </w:rPr>
        <w:t xml:space="preserve">Information </w:t>
      </w:r>
      <w:r w:rsidR="00404554" w:rsidRPr="00D53427">
        <w:rPr>
          <w:b/>
          <w:bCs/>
          <w:sz w:val="40"/>
          <w:szCs w:val="40"/>
          <w:u w:val="single"/>
        </w:rPr>
        <w:t>Leaflet:</w:t>
      </w:r>
      <w:r w:rsidRPr="00D53427">
        <w:rPr>
          <w:b/>
          <w:bCs/>
          <w:sz w:val="40"/>
          <w:szCs w:val="40"/>
          <w:u w:val="single"/>
        </w:rPr>
        <w:t xml:space="preserve"> Stock Shortages </w:t>
      </w:r>
      <w:r w:rsidR="00404554" w:rsidRPr="00D53427">
        <w:rPr>
          <w:b/>
          <w:bCs/>
          <w:sz w:val="40"/>
          <w:szCs w:val="40"/>
          <w:u w:val="single"/>
        </w:rPr>
        <w:t>of</w:t>
      </w:r>
    </w:p>
    <w:p w14:paraId="2E1AF3AD" w14:textId="77777777" w:rsidR="007D0D68" w:rsidRPr="00D53427" w:rsidRDefault="007D0D68" w:rsidP="0B028AE2">
      <w:pPr>
        <w:pStyle w:val="Title"/>
        <w:jc w:val="center"/>
        <w:rPr>
          <w:b/>
          <w:bCs/>
          <w:sz w:val="40"/>
          <w:szCs w:val="40"/>
          <w:u w:val="single"/>
        </w:rPr>
      </w:pPr>
      <w:r w:rsidRPr="00D53427">
        <w:rPr>
          <w:b/>
          <w:bCs/>
          <w:sz w:val="40"/>
          <w:szCs w:val="40"/>
          <w:u w:val="single"/>
        </w:rPr>
        <w:t>Injectable and Oral GLP-1 Analogues</w:t>
      </w:r>
    </w:p>
    <w:p w14:paraId="5B02FCE7" w14:textId="77777777" w:rsidR="007D0D68" w:rsidRPr="00404554" w:rsidRDefault="007D0D68" w:rsidP="007D0D68">
      <w:pPr>
        <w:spacing w:after="0" w:line="240" w:lineRule="auto"/>
        <w:rPr>
          <w:color w:val="2E74B5" w:themeColor="accent1" w:themeShade="BF"/>
          <w:sz w:val="4"/>
          <w:szCs w:val="36"/>
        </w:rPr>
      </w:pPr>
    </w:p>
    <w:p w14:paraId="2B16A496" w14:textId="11B9C0C2" w:rsidR="00404554" w:rsidRPr="00404554" w:rsidRDefault="007D0D68" w:rsidP="0B028AE2">
      <w:pPr>
        <w:pStyle w:val="Heading1"/>
      </w:pPr>
      <w:r>
        <w:t>This leaflet is designed for peop</w:t>
      </w:r>
      <w:r w:rsidR="006F3865">
        <w:t>le taking a GLP-1 analogue for T</w:t>
      </w:r>
      <w:r>
        <w:t>ype 2 diabetes.</w:t>
      </w:r>
    </w:p>
    <w:p w14:paraId="3508948E" w14:textId="77777777" w:rsidR="007D0D68" w:rsidRPr="007D0D68" w:rsidRDefault="007D0D68" w:rsidP="00404554">
      <w:pPr>
        <w:pStyle w:val="Heading2"/>
        <w:spacing w:line="276" w:lineRule="auto"/>
        <w:jc w:val="both"/>
      </w:pPr>
      <w:r w:rsidRPr="007D0D68">
        <w:t xml:space="preserve">Why have I been sent this leaflet? </w:t>
      </w:r>
    </w:p>
    <w:p w14:paraId="2537D29F" w14:textId="561C7B67" w:rsidR="007D0D68" w:rsidRPr="007D0D68" w:rsidRDefault="007D0D68" w:rsidP="00404554">
      <w:pPr>
        <w:spacing w:after="0" w:line="276" w:lineRule="auto"/>
        <w:jc w:val="both"/>
        <w:rPr>
          <w:sz w:val="24"/>
          <w:szCs w:val="24"/>
        </w:rPr>
      </w:pPr>
      <w:r w:rsidRPr="007D0D68">
        <w:rPr>
          <w:sz w:val="24"/>
          <w:szCs w:val="24"/>
        </w:rPr>
        <w:t xml:space="preserve">You </w:t>
      </w:r>
      <w:r w:rsidR="00D53427">
        <w:rPr>
          <w:sz w:val="24"/>
          <w:szCs w:val="24"/>
        </w:rPr>
        <w:t>will be affected if</w:t>
      </w:r>
      <w:r w:rsidRPr="007D0D68">
        <w:rPr>
          <w:sz w:val="24"/>
          <w:szCs w:val="24"/>
        </w:rPr>
        <w:t xml:space="preserve"> you are taking a GLP-1 analogue for type 2 diabetes.</w:t>
      </w:r>
    </w:p>
    <w:p w14:paraId="6997D8BA" w14:textId="77777777" w:rsidR="007D0D68" w:rsidRPr="007D0D68" w:rsidRDefault="007D0D68" w:rsidP="00404554">
      <w:pPr>
        <w:spacing w:after="0" w:line="276" w:lineRule="auto"/>
        <w:jc w:val="both"/>
        <w:rPr>
          <w:sz w:val="24"/>
          <w:szCs w:val="24"/>
        </w:rPr>
      </w:pPr>
      <w:r w:rsidRPr="007D0D68">
        <w:rPr>
          <w:sz w:val="24"/>
          <w:szCs w:val="24"/>
        </w:rPr>
        <w:t xml:space="preserve">GLP-1 analogues include: Dulaglutide (Trulicity®), Exenatide (Byetta® or Bydureon®), Semaglutide (Ozempic® or Rybelsus®), Liraglutide (Victoza®), Lixisenatide (Lyxumia®). </w:t>
      </w:r>
    </w:p>
    <w:p w14:paraId="016255E7" w14:textId="755AD22A" w:rsidR="007D0D68" w:rsidRPr="007D0D68" w:rsidRDefault="007D0D68" w:rsidP="00404554">
      <w:pPr>
        <w:spacing w:after="0" w:line="276" w:lineRule="auto"/>
        <w:jc w:val="both"/>
        <w:rPr>
          <w:sz w:val="24"/>
          <w:szCs w:val="24"/>
        </w:rPr>
      </w:pPr>
      <w:r w:rsidRPr="0B028AE2">
        <w:rPr>
          <w:sz w:val="24"/>
          <w:szCs w:val="24"/>
        </w:rPr>
        <w:t xml:space="preserve">Unfortunately, there are widespread national stock shortages with </w:t>
      </w:r>
      <w:r w:rsidR="6E717396" w:rsidRPr="0B028AE2">
        <w:rPr>
          <w:sz w:val="24"/>
          <w:szCs w:val="24"/>
        </w:rPr>
        <w:t>all</w:t>
      </w:r>
      <w:r w:rsidRPr="0B028AE2">
        <w:rPr>
          <w:sz w:val="24"/>
          <w:szCs w:val="24"/>
        </w:rPr>
        <w:t xml:space="preserve"> these agents. </w:t>
      </w:r>
    </w:p>
    <w:p w14:paraId="34863BD6" w14:textId="77777777" w:rsidR="007D0D68" w:rsidRPr="007D0D68" w:rsidRDefault="007D0D68" w:rsidP="00404554">
      <w:pPr>
        <w:pStyle w:val="Heading2"/>
        <w:spacing w:line="276" w:lineRule="auto"/>
        <w:jc w:val="both"/>
      </w:pPr>
      <w:r w:rsidRPr="007D0D68">
        <w:t xml:space="preserve">Why are there drug shortages? </w:t>
      </w:r>
    </w:p>
    <w:p w14:paraId="1CB24E12" w14:textId="19223FED" w:rsidR="007D0D68" w:rsidRPr="0029568B" w:rsidRDefault="007D0D68" w:rsidP="0B028AE2">
      <w:pPr>
        <w:spacing w:line="276" w:lineRule="auto"/>
        <w:jc w:val="both"/>
        <w:rPr>
          <w:b/>
          <w:bCs/>
          <w:i/>
          <w:iCs/>
        </w:rPr>
      </w:pPr>
      <w:r w:rsidRPr="0B028AE2">
        <w:rPr>
          <w:sz w:val="24"/>
          <w:szCs w:val="24"/>
        </w:rPr>
        <w:t>Shortages are due to in</w:t>
      </w:r>
      <w:r w:rsidR="0029568B" w:rsidRPr="0B028AE2">
        <w:rPr>
          <w:sz w:val="24"/>
          <w:szCs w:val="24"/>
        </w:rPr>
        <w:t xml:space="preserve">creased demand for these drugs. </w:t>
      </w:r>
      <w:r w:rsidR="0029568B" w:rsidRPr="0B028AE2">
        <w:rPr>
          <w:b/>
          <w:bCs/>
          <w:i/>
          <w:iCs/>
        </w:rPr>
        <w:t>This has nothing to do with your chemist, GP practice or Diabetes Specialist Service</w:t>
      </w:r>
      <w:r w:rsidR="006F3865" w:rsidRPr="0B028AE2">
        <w:rPr>
          <w:b/>
          <w:bCs/>
          <w:i/>
          <w:iCs/>
        </w:rPr>
        <w:t>.</w:t>
      </w:r>
      <w:r w:rsidR="5A0CE0D5" w:rsidRPr="0B028AE2">
        <w:rPr>
          <w:b/>
          <w:bCs/>
          <w:i/>
          <w:iCs/>
        </w:rPr>
        <w:t xml:space="preserve"> </w:t>
      </w:r>
      <w:r w:rsidR="542A7C93" w:rsidRPr="0B028AE2">
        <w:rPr>
          <w:b/>
          <w:bCs/>
          <w:i/>
          <w:iCs/>
        </w:rPr>
        <w:t xml:space="preserve">Please be assured that your usual diabetes service will know about this and have guidance to help you </w:t>
      </w:r>
      <w:r w:rsidR="75CB04C6" w:rsidRPr="0B028AE2">
        <w:rPr>
          <w:b/>
          <w:bCs/>
          <w:i/>
          <w:iCs/>
        </w:rPr>
        <w:t>manage your diabetes well during this shortage in supply.</w:t>
      </w:r>
    </w:p>
    <w:p w14:paraId="7F69D8E5" w14:textId="77777777" w:rsidR="007D0D68" w:rsidRPr="007D0D68" w:rsidRDefault="007D0D68" w:rsidP="00404554">
      <w:pPr>
        <w:pStyle w:val="Heading2"/>
        <w:spacing w:line="276" w:lineRule="auto"/>
        <w:jc w:val="both"/>
      </w:pPr>
      <w:r w:rsidRPr="007D0D68">
        <w:t xml:space="preserve">When will these shortages be resolved? </w:t>
      </w:r>
    </w:p>
    <w:p w14:paraId="1AB2D546" w14:textId="61351492" w:rsidR="007D0D68" w:rsidRPr="007D0D68" w:rsidRDefault="007D0D68" w:rsidP="00404554">
      <w:pPr>
        <w:spacing w:after="0" w:line="276" w:lineRule="auto"/>
        <w:jc w:val="both"/>
        <w:rPr>
          <w:sz w:val="24"/>
          <w:szCs w:val="24"/>
        </w:rPr>
      </w:pPr>
      <w:r w:rsidRPr="0B028AE2">
        <w:rPr>
          <w:sz w:val="24"/>
          <w:szCs w:val="24"/>
        </w:rPr>
        <w:t xml:space="preserve">Supply is not expected to return </w:t>
      </w:r>
      <w:r w:rsidR="00DE57DC" w:rsidRPr="0B028AE2">
        <w:rPr>
          <w:sz w:val="24"/>
          <w:szCs w:val="24"/>
        </w:rPr>
        <w:t xml:space="preserve">to normal </w:t>
      </w:r>
      <w:r w:rsidRPr="0B028AE2">
        <w:rPr>
          <w:sz w:val="24"/>
          <w:szCs w:val="24"/>
        </w:rPr>
        <w:t>until at least the</w:t>
      </w:r>
      <w:r w:rsidR="4B1E4E0A" w:rsidRPr="0B028AE2">
        <w:rPr>
          <w:sz w:val="24"/>
          <w:szCs w:val="24"/>
        </w:rPr>
        <w:t xml:space="preserve"> middle </w:t>
      </w:r>
      <w:r w:rsidRPr="0B028AE2">
        <w:rPr>
          <w:sz w:val="24"/>
          <w:szCs w:val="24"/>
        </w:rPr>
        <w:t xml:space="preserve">of 2024 but these dates are subject to change. </w:t>
      </w:r>
    </w:p>
    <w:p w14:paraId="59AC94E7" w14:textId="78F4DAF3" w:rsidR="007D0D68" w:rsidRPr="007D0D68" w:rsidRDefault="0029568B" w:rsidP="00404554">
      <w:pPr>
        <w:pStyle w:val="Heading2"/>
        <w:spacing w:line="276" w:lineRule="auto"/>
        <w:jc w:val="both"/>
      </w:pPr>
      <w:r>
        <w:t>What should you</w:t>
      </w:r>
      <w:r w:rsidR="007D0D68">
        <w:t xml:space="preserve"> do during this time with </w:t>
      </w:r>
      <w:r w:rsidR="7221D45D">
        <w:t xml:space="preserve">your </w:t>
      </w:r>
      <w:r w:rsidR="007D0D68">
        <w:t xml:space="preserve">diabetes medication? </w:t>
      </w:r>
    </w:p>
    <w:p w14:paraId="4CD93DC8" w14:textId="2AF88E32" w:rsidR="007D0D68" w:rsidRPr="007D0D68" w:rsidRDefault="007D0D68" w:rsidP="00404554">
      <w:pPr>
        <w:spacing w:after="0" w:line="276" w:lineRule="auto"/>
        <w:jc w:val="both"/>
        <w:rPr>
          <w:sz w:val="24"/>
          <w:szCs w:val="24"/>
        </w:rPr>
      </w:pPr>
      <w:r w:rsidRPr="0B028AE2">
        <w:rPr>
          <w:sz w:val="24"/>
          <w:szCs w:val="24"/>
        </w:rPr>
        <w:t>You should continue taking all your diabetes medication as normal, including your GLP-1 analogue if you</w:t>
      </w:r>
      <w:r w:rsidR="2BBCAD7B" w:rsidRPr="0B028AE2">
        <w:rPr>
          <w:sz w:val="24"/>
          <w:szCs w:val="24"/>
        </w:rPr>
        <w:t xml:space="preserve"> still have, or can continue to get your </w:t>
      </w:r>
      <w:r w:rsidRPr="0B028AE2">
        <w:rPr>
          <w:sz w:val="24"/>
          <w:szCs w:val="24"/>
        </w:rPr>
        <w:t xml:space="preserve">supply. </w:t>
      </w:r>
      <w:r w:rsidR="16F71F39" w:rsidRPr="0B028AE2">
        <w:rPr>
          <w:sz w:val="24"/>
          <w:szCs w:val="24"/>
        </w:rPr>
        <w:t>Please inform your practice if you cannot get supplies</w:t>
      </w:r>
      <w:r w:rsidR="0B0F2014" w:rsidRPr="0B028AE2">
        <w:rPr>
          <w:sz w:val="24"/>
          <w:szCs w:val="24"/>
        </w:rPr>
        <w:t>.</w:t>
      </w:r>
    </w:p>
    <w:p w14:paraId="4523EFA8" w14:textId="77777777" w:rsidR="007D0D68" w:rsidRPr="007D0D68" w:rsidRDefault="007D0D68" w:rsidP="00404554">
      <w:pPr>
        <w:pStyle w:val="Heading2"/>
        <w:spacing w:line="276" w:lineRule="auto"/>
        <w:jc w:val="both"/>
      </w:pPr>
      <w:r w:rsidRPr="007D0D68">
        <w:t xml:space="preserve">Will I need a review for my diabetes? </w:t>
      </w:r>
    </w:p>
    <w:p w14:paraId="0EADDD3F" w14:textId="20448439" w:rsidR="007D0D68" w:rsidRDefault="007D0D68" w:rsidP="00404554">
      <w:pPr>
        <w:spacing w:after="0" w:line="276" w:lineRule="auto"/>
        <w:jc w:val="both"/>
        <w:rPr>
          <w:sz w:val="24"/>
          <w:szCs w:val="24"/>
        </w:rPr>
      </w:pPr>
      <w:r w:rsidRPr="0B028AE2">
        <w:rPr>
          <w:sz w:val="24"/>
          <w:szCs w:val="24"/>
        </w:rPr>
        <w:t>You may need an earlier review for your</w:t>
      </w:r>
      <w:r w:rsidR="0029568B" w:rsidRPr="0B028AE2">
        <w:rPr>
          <w:sz w:val="24"/>
          <w:szCs w:val="24"/>
        </w:rPr>
        <w:t xml:space="preserve"> diabetes. We will do our best to see you as soon as we can</w:t>
      </w:r>
      <w:r w:rsidR="006F3865" w:rsidRPr="0B028AE2">
        <w:rPr>
          <w:sz w:val="24"/>
          <w:szCs w:val="24"/>
        </w:rPr>
        <w:t>, but there are many people on this treatment who need to be reviewed</w:t>
      </w:r>
      <w:r w:rsidR="0029568B" w:rsidRPr="0B028AE2">
        <w:rPr>
          <w:sz w:val="24"/>
          <w:szCs w:val="24"/>
        </w:rPr>
        <w:t xml:space="preserve">. </w:t>
      </w:r>
      <w:r w:rsidR="006F3865" w:rsidRPr="0B028AE2">
        <w:rPr>
          <w:sz w:val="24"/>
          <w:szCs w:val="24"/>
        </w:rPr>
        <w:t>This should not stop you seeking advice sooner if your diabetes control is getting worse quickly (See below).</w:t>
      </w:r>
      <w:r w:rsidR="190D1C71" w:rsidRPr="0B028AE2">
        <w:rPr>
          <w:sz w:val="24"/>
          <w:szCs w:val="24"/>
        </w:rPr>
        <w:t xml:space="preserve"> </w:t>
      </w:r>
      <w:r w:rsidRPr="0B028AE2">
        <w:rPr>
          <w:sz w:val="24"/>
          <w:szCs w:val="24"/>
        </w:rPr>
        <w:t xml:space="preserve">We may ask for a monitoring blood test sooner than planned. </w:t>
      </w:r>
    </w:p>
    <w:p w14:paraId="7F9138EC" w14:textId="77777777" w:rsidR="00C3710C" w:rsidRPr="007D0D68" w:rsidRDefault="00C3710C" w:rsidP="00404554">
      <w:pPr>
        <w:spacing w:after="0" w:line="276" w:lineRule="auto"/>
        <w:jc w:val="both"/>
        <w:rPr>
          <w:sz w:val="24"/>
          <w:szCs w:val="24"/>
        </w:rPr>
      </w:pPr>
    </w:p>
    <w:p w14:paraId="3F0D6BDD" w14:textId="77777777" w:rsidR="007D0D68" w:rsidRPr="00030E76" w:rsidRDefault="007D0D68" w:rsidP="00404554">
      <w:pPr>
        <w:pStyle w:val="Heading2"/>
        <w:spacing w:line="276" w:lineRule="auto"/>
        <w:jc w:val="both"/>
      </w:pPr>
      <w:r w:rsidRPr="00030E76">
        <w:t>Will my diabetes treatment need to change?</w:t>
      </w:r>
    </w:p>
    <w:p w14:paraId="00EFDD0C" w14:textId="77777777" w:rsidR="007D0D68" w:rsidRPr="007D0D68" w:rsidRDefault="0029568B" w:rsidP="00404554">
      <w:pPr>
        <w:spacing w:after="0" w:line="276" w:lineRule="auto"/>
        <w:jc w:val="both"/>
        <w:rPr>
          <w:sz w:val="24"/>
          <w:szCs w:val="24"/>
        </w:rPr>
      </w:pPr>
      <w:r>
        <w:rPr>
          <w:sz w:val="24"/>
          <w:szCs w:val="24"/>
        </w:rPr>
        <w:t>A change of treatment may be needed. This will be discussed during your review appointment.</w:t>
      </w:r>
    </w:p>
    <w:p w14:paraId="0CFFCE15" w14:textId="77777777" w:rsidR="007D0D68" w:rsidRPr="00030E76" w:rsidRDefault="006F3865" w:rsidP="00404554">
      <w:pPr>
        <w:pStyle w:val="Heading2"/>
        <w:spacing w:line="276" w:lineRule="auto"/>
        <w:jc w:val="both"/>
      </w:pPr>
      <w:r>
        <w:t>What else can I do to keep my diabetes control stable?</w:t>
      </w:r>
    </w:p>
    <w:p w14:paraId="4C91C25D" w14:textId="2D2EE904" w:rsidR="007D0D68" w:rsidRPr="006F3865" w:rsidRDefault="006F3865" w:rsidP="0B028AE2">
      <w:pPr>
        <w:spacing w:after="0" w:line="276" w:lineRule="auto"/>
        <w:jc w:val="both"/>
        <w:rPr>
          <w:sz w:val="24"/>
          <w:szCs w:val="24"/>
        </w:rPr>
      </w:pPr>
      <w:r w:rsidRPr="0B028AE2">
        <w:rPr>
          <w:sz w:val="24"/>
          <w:szCs w:val="24"/>
        </w:rPr>
        <w:t xml:space="preserve">The </w:t>
      </w:r>
      <w:r w:rsidR="0029568B" w:rsidRPr="0B028AE2">
        <w:rPr>
          <w:sz w:val="24"/>
          <w:szCs w:val="24"/>
        </w:rPr>
        <w:t>NHS Wales advice is to refer people affected by this change to structured education programmes.</w:t>
      </w:r>
      <w:r w:rsidR="007D0D68" w:rsidRPr="0B028AE2">
        <w:rPr>
          <w:sz w:val="24"/>
          <w:szCs w:val="24"/>
        </w:rPr>
        <w:t xml:space="preserve"> </w:t>
      </w:r>
      <w:r w:rsidRPr="0B028AE2">
        <w:rPr>
          <w:sz w:val="24"/>
          <w:szCs w:val="24"/>
        </w:rPr>
        <w:t xml:space="preserve">These can be accessed online or in </w:t>
      </w:r>
      <w:r w:rsidR="4D64BC23" w:rsidRPr="0B028AE2">
        <w:rPr>
          <w:sz w:val="24"/>
          <w:szCs w:val="24"/>
        </w:rPr>
        <w:t>face-to-face</w:t>
      </w:r>
      <w:r w:rsidRPr="0B028AE2">
        <w:rPr>
          <w:sz w:val="24"/>
          <w:szCs w:val="24"/>
        </w:rPr>
        <w:t xml:space="preserve"> group sessions. They are highly effective and strongly recommended. </w:t>
      </w:r>
      <w:r w:rsidR="680F70FD" w:rsidRPr="0B028AE2">
        <w:rPr>
          <w:sz w:val="24"/>
          <w:szCs w:val="24"/>
        </w:rPr>
        <w:t xml:space="preserve">These will help you to make </w:t>
      </w:r>
      <w:r w:rsidR="1FCFBBC2" w:rsidRPr="0B028AE2">
        <w:rPr>
          <w:sz w:val="24"/>
          <w:szCs w:val="24"/>
        </w:rPr>
        <w:t xml:space="preserve">positive </w:t>
      </w:r>
      <w:r w:rsidR="680F70FD" w:rsidRPr="0B028AE2">
        <w:rPr>
          <w:sz w:val="24"/>
          <w:szCs w:val="24"/>
        </w:rPr>
        <w:t>changes to manage your diabetes well.</w:t>
      </w:r>
    </w:p>
    <w:p w14:paraId="0EDA3AC0" w14:textId="4AA940A3" w:rsidR="007D0D68" w:rsidRPr="00030E76" w:rsidRDefault="007D0D68" w:rsidP="00404554">
      <w:pPr>
        <w:pStyle w:val="Heading2"/>
        <w:spacing w:line="276" w:lineRule="auto"/>
        <w:jc w:val="both"/>
      </w:pPr>
      <w:r>
        <w:t>What do I do if I feel unwell?</w:t>
      </w:r>
      <w:r w:rsidR="17F7F1BF">
        <w:t xml:space="preserve"> Whether you are affected by the shortage of this medication or not. Please follow this guidance:</w:t>
      </w:r>
    </w:p>
    <w:p w14:paraId="650C8228" w14:textId="375FB9D3" w:rsidR="00404554" w:rsidRDefault="007D0D68" w:rsidP="00404554">
      <w:pPr>
        <w:spacing w:after="0" w:line="276" w:lineRule="auto"/>
        <w:jc w:val="both"/>
        <w:rPr>
          <w:color w:val="2E74B5" w:themeColor="accent1" w:themeShade="BF"/>
          <w:sz w:val="24"/>
          <w:szCs w:val="24"/>
        </w:rPr>
      </w:pPr>
      <w:r w:rsidRPr="0B028AE2">
        <w:rPr>
          <w:sz w:val="24"/>
          <w:szCs w:val="24"/>
        </w:rPr>
        <w:t xml:space="preserve">If you feel unwell with symptoms of high blood glucose, e.g. feeling very thirsty, peeing a lot, feeling weak or tired, blurred </w:t>
      </w:r>
      <w:r w:rsidR="104C595D" w:rsidRPr="0B028AE2">
        <w:rPr>
          <w:sz w:val="24"/>
          <w:szCs w:val="24"/>
        </w:rPr>
        <w:t>vision,</w:t>
      </w:r>
      <w:r w:rsidR="6F9ECBF5" w:rsidRPr="0B028AE2">
        <w:rPr>
          <w:sz w:val="24"/>
          <w:szCs w:val="24"/>
        </w:rPr>
        <w:t xml:space="preserve"> </w:t>
      </w:r>
      <w:r w:rsidRPr="0B028AE2">
        <w:rPr>
          <w:sz w:val="24"/>
          <w:szCs w:val="24"/>
        </w:rPr>
        <w:t>or losing</w:t>
      </w:r>
      <w:r w:rsidR="655DEC8D" w:rsidRPr="0B028AE2">
        <w:rPr>
          <w:sz w:val="24"/>
          <w:szCs w:val="24"/>
        </w:rPr>
        <w:t xml:space="preserve"> weigh</w:t>
      </w:r>
      <w:r w:rsidRPr="0B028AE2">
        <w:rPr>
          <w:sz w:val="24"/>
          <w:szCs w:val="24"/>
        </w:rPr>
        <w:t xml:space="preserve">t, </w:t>
      </w:r>
      <w:r w:rsidR="00B90C0D" w:rsidRPr="0B028AE2">
        <w:rPr>
          <w:sz w:val="24"/>
          <w:szCs w:val="24"/>
        </w:rPr>
        <w:t xml:space="preserve">please seek an appointment with your GP surgery at </w:t>
      </w:r>
      <w:r w:rsidRPr="0B028AE2">
        <w:rPr>
          <w:sz w:val="24"/>
          <w:szCs w:val="24"/>
        </w:rPr>
        <w:t>the earliest opportunity. Please call 111 for help if you think you have high blood glucose and; you’re feeling sick, being sick or have stomach pain, you’re breathing more quickly than usual or your heart is beating faster than usual, you feel drowsy or are struggling to stay awake, your breath has a fruity smell (like pear drop sweets), you feel confused or have difficulty concentrating, you have a high level of ketones in your blood or pee. These could be signs you are becoming very unwell.</w:t>
      </w:r>
    </w:p>
    <w:p w14:paraId="24FC569B" w14:textId="7F935092" w:rsidR="009E0B12" w:rsidRPr="00404554" w:rsidRDefault="009E0B12" w:rsidP="00404554">
      <w:pPr>
        <w:ind w:firstLine="720"/>
        <w:rPr>
          <w:sz w:val="24"/>
          <w:szCs w:val="24"/>
        </w:rPr>
      </w:pPr>
    </w:p>
    <w:sectPr w:rsidR="009E0B12" w:rsidRPr="00404554" w:rsidSect="00404554">
      <w:headerReference w:type="default" r:id="rId9"/>
      <w:footerReference w:type="default" r:id="rId10"/>
      <w:pgSz w:w="11906" w:h="16838"/>
      <w:pgMar w:top="851" w:right="851" w:bottom="851" w:left="851" w:header="22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58685" w14:textId="77777777" w:rsidR="00363AF2" w:rsidRDefault="00363AF2" w:rsidP="00030E76">
      <w:pPr>
        <w:spacing w:after="0" w:line="240" w:lineRule="auto"/>
      </w:pPr>
      <w:r>
        <w:separator/>
      </w:r>
    </w:p>
  </w:endnote>
  <w:endnote w:type="continuationSeparator" w:id="0">
    <w:p w14:paraId="201112CA" w14:textId="77777777" w:rsidR="00363AF2" w:rsidRDefault="00363AF2" w:rsidP="00030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CE9E6" w14:textId="261A43F9" w:rsidR="00030E76" w:rsidRDefault="0B028AE2">
    <w:pPr>
      <w:pStyle w:val="Footer"/>
    </w:pPr>
    <w:r>
      <w:t>Authors: National Diabetes Network Wales. Julie Lewis. Cath Washbrook-Davies. Sarah Davies. Pam Brown.</w:t>
    </w:r>
  </w:p>
  <w:p w14:paraId="59061A0F" w14:textId="77777777" w:rsidR="00030E76" w:rsidRDefault="00030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433A7" w14:textId="77777777" w:rsidR="00363AF2" w:rsidRDefault="00363AF2" w:rsidP="00030E76">
      <w:pPr>
        <w:spacing w:after="0" w:line="240" w:lineRule="auto"/>
      </w:pPr>
      <w:r>
        <w:separator/>
      </w:r>
    </w:p>
  </w:footnote>
  <w:footnote w:type="continuationSeparator" w:id="0">
    <w:p w14:paraId="1783E77E" w14:textId="77777777" w:rsidR="00363AF2" w:rsidRDefault="00363AF2" w:rsidP="00030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1D26" w14:textId="05698B64" w:rsidR="00030E76" w:rsidRPr="00404554" w:rsidRDefault="00404554" w:rsidP="00404554">
    <w:pPr>
      <w:pStyle w:val="Header"/>
      <w:rPr>
        <w:sz w:val="28"/>
      </w:rPr>
    </w:pPr>
    <w:r>
      <w:rPr>
        <w:noProof/>
        <w:lang w:eastAsia="en-GB"/>
      </w:rPr>
      <w:drawing>
        <wp:anchor distT="0" distB="0" distL="114300" distR="114300" simplePos="0" relativeHeight="251659264" behindDoc="0" locked="0" layoutInCell="1" allowOverlap="1" wp14:anchorId="0C3AB971" wp14:editId="2F0DF0B7">
          <wp:simplePos x="0" y="0"/>
          <wp:positionH relativeFrom="column">
            <wp:posOffset>5410200</wp:posOffset>
          </wp:positionH>
          <wp:positionV relativeFrom="paragraph">
            <wp:posOffset>-67945</wp:posOffset>
          </wp:positionV>
          <wp:extent cx="1472565" cy="349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349250"/>
                  </a:xfrm>
                  <a:prstGeom prst="rect">
                    <a:avLst/>
                  </a:prstGeom>
                  <a:noFill/>
                  <a:ln>
                    <a:noFill/>
                  </a:ln>
                </pic:spPr>
              </pic:pic>
            </a:graphicData>
          </a:graphic>
        </wp:anchor>
      </w:drawing>
    </w:r>
    <w:r>
      <w:t>July 2023</w:t>
    </w:r>
    <w:r>
      <w:tab/>
    </w:r>
    <w:r w:rsidR="009A4796">
      <w:t xml:space="preserve">         </w:t>
    </w:r>
    <w:r w:rsidR="009A4796" w:rsidRPr="009A4796">
      <w:t xml:space="preserve"> </w:t>
    </w:r>
    <w:r w:rsidR="00030E76" w:rsidRPr="00404554">
      <w:rPr>
        <w:b/>
        <w:sz w:val="28"/>
      </w:rPr>
      <w:t>National Diabetes Network Wales</w:t>
    </w:r>
  </w:p>
  <w:p w14:paraId="4DB32E45" w14:textId="77777777" w:rsidR="00030E76" w:rsidRDefault="00030E76">
    <w:pPr>
      <w:pStyle w:val="Header"/>
    </w:pPr>
  </w:p>
</w:hdr>
</file>

<file path=word/intelligence2.xml><?xml version="1.0" encoding="utf-8"?>
<int2:intelligence xmlns:int2="http://schemas.microsoft.com/office/intelligence/2020/intelligence" xmlns:oel="http://schemas.microsoft.com/office/2019/extlst">
  <int2:observations>
    <int2:textHash int2:hashCode="Z3FDA09+zcu4yu" int2:id="9bZuZHHD">
      <int2:state int2:value="Rejected" int2:type="AugLoop_Text_Critique"/>
    </int2:textHash>
    <int2:textHash int2:hashCode="cu5CA+nRnSH6AW" int2:id="6TzlrrIN">
      <int2:state int2:value="Rejected" int2:type="AugLoop_Text_Critique"/>
    </int2:textHash>
    <int2:textHash int2:hashCode="KJckG2ICfmbYac" int2:id="BA172Der">
      <int2:state int2:value="Rejected" int2:type="AugLoop_Text_Critique"/>
    </int2:textHash>
    <int2:textHash int2:hashCode="621WSCYpoJAEeh" int2:id="qEJkczyV">
      <int2:state int2:value="Rejected" int2:type="AugLoop_Text_Critique"/>
    </int2:textHash>
    <int2:textHash int2:hashCode="J++B4onojQF+6H" int2:id="zuI6QtKQ">
      <int2:state int2:value="Rejected" int2:type="AugLoop_Text_Critique"/>
    </int2:textHash>
    <int2:textHash int2:hashCode="Y6g9r9JtnLgh/M" int2:id="sMZnmcHF">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D68"/>
    <w:rsid w:val="00030E76"/>
    <w:rsid w:val="00205209"/>
    <w:rsid w:val="0029568B"/>
    <w:rsid w:val="002D5FEB"/>
    <w:rsid w:val="00363AF2"/>
    <w:rsid w:val="003C66FA"/>
    <w:rsid w:val="00404554"/>
    <w:rsid w:val="004473CB"/>
    <w:rsid w:val="004E7032"/>
    <w:rsid w:val="00622DC0"/>
    <w:rsid w:val="006F3865"/>
    <w:rsid w:val="007236D0"/>
    <w:rsid w:val="00767338"/>
    <w:rsid w:val="00777602"/>
    <w:rsid w:val="007D0D68"/>
    <w:rsid w:val="009A4796"/>
    <w:rsid w:val="009C3474"/>
    <w:rsid w:val="009E0B12"/>
    <w:rsid w:val="00B61699"/>
    <w:rsid w:val="00B90C0D"/>
    <w:rsid w:val="00C3710C"/>
    <w:rsid w:val="00D22904"/>
    <w:rsid w:val="00D53427"/>
    <w:rsid w:val="00DE57DC"/>
    <w:rsid w:val="015BA89C"/>
    <w:rsid w:val="02F778FD"/>
    <w:rsid w:val="0B028AE2"/>
    <w:rsid w:val="0B0F2014"/>
    <w:rsid w:val="0FFE898A"/>
    <w:rsid w:val="104C595D"/>
    <w:rsid w:val="13158A4D"/>
    <w:rsid w:val="14B15AAE"/>
    <w:rsid w:val="16F71F39"/>
    <w:rsid w:val="17F7F1BF"/>
    <w:rsid w:val="190D1C71"/>
    <w:rsid w:val="1B962710"/>
    <w:rsid w:val="1CA31260"/>
    <w:rsid w:val="1FCFBBC2"/>
    <w:rsid w:val="2BBCAD7B"/>
    <w:rsid w:val="32809C16"/>
    <w:rsid w:val="330E5332"/>
    <w:rsid w:val="39BBFFE0"/>
    <w:rsid w:val="3B57D041"/>
    <w:rsid w:val="3E8F7103"/>
    <w:rsid w:val="40D31CFC"/>
    <w:rsid w:val="44AF712D"/>
    <w:rsid w:val="459AE1F3"/>
    <w:rsid w:val="48D282B5"/>
    <w:rsid w:val="4A6E5316"/>
    <w:rsid w:val="4B1E4E0A"/>
    <w:rsid w:val="4D64BC23"/>
    <w:rsid w:val="542A7C93"/>
    <w:rsid w:val="5862DCE9"/>
    <w:rsid w:val="5A0CE0D5"/>
    <w:rsid w:val="5C2834C7"/>
    <w:rsid w:val="5E189806"/>
    <w:rsid w:val="5EB8F610"/>
    <w:rsid w:val="61F096D2"/>
    <w:rsid w:val="6209BF2F"/>
    <w:rsid w:val="63A58F90"/>
    <w:rsid w:val="6471B1D6"/>
    <w:rsid w:val="65415FF1"/>
    <w:rsid w:val="655DEC8D"/>
    <w:rsid w:val="680F70FD"/>
    <w:rsid w:val="6E717396"/>
    <w:rsid w:val="6F9ECBF5"/>
    <w:rsid w:val="7221D45D"/>
    <w:rsid w:val="754648E4"/>
    <w:rsid w:val="75CB04C6"/>
    <w:rsid w:val="7CBD8727"/>
    <w:rsid w:val="7F095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01741"/>
  <w15:chartTrackingRefBased/>
  <w15:docId w15:val="{0CD1F3F7-C8B4-42D4-BC60-0751AC19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796"/>
  </w:style>
  <w:style w:type="paragraph" w:styleId="Heading1">
    <w:name w:val="heading 1"/>
    <w:basedOn w:val="Normal"/>
    <w:next w:val="Normal"/>
    <w:link w:val="Heading1Char"/>
    <w:uiPriority w:val="9"/>
    <w:qFormat/>
    <w:rsid w:val="004045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45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E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E76"/>
  </w:style>
  <w:style w:type="paragraph" w:styleId="Footer">
    <w:name w:val="footer"/>
    <w:basedOn w:val="Normal"/>
    <w:link w:val="FooterChar"/>
    <w:uiPriority w:val="99"/>
    <w:unhideWhenUsed/>
    <w:rsid w:val="00030E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E76"/>
  </w:style>
  <w:style w:type="paragraph" w:styleId="Title">
    <w:name w:val="Title"/>
    <w:basedOn w:val="Normal"/>
    <w:next w:val="Normal"/>
    <w:link w:val="TitleChar"/>
    <w:uiPriority w:val="10"/>
    <w:qFormat/>
    <w:rsid w:val="004045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55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0455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4554"/>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DE57DC"/>
    <w:pPr>
      <w:spacing w:after="0" w:line="240" w:lineRule="auto"/>
    </w:pPr>
  </w:style>
  <w:style w:type="character" w:styleId="CommentReference">
    <w:name w:val="annotation reference"/>
    <w:basedOn w:val="DefaultParagraphFont"/>
    <w:uiPriority w:val="99"/>
    <w:semiHidden/>
    <w:unhideWhenUsed/>
    <w:rsid w:val="00DE57DC"/>
    <w:rPr>
      <w:sz w:val="16"/>
      <w:szCs w:val="16"/>
    </w:rPr>
  </w:style>
  <w:style w:type="paragraph" w:styleId="CommentText">
    <w:name w:val="annotation text"/>
    <w:basedOn w:val="Normal"/>
    <w:link w:val="CommentTextChar"/>
    <w:uiPriority w:val="99"/>
    <w:unhideWhenUsed/>
    <w:rsid w:val="00DE57DC"/>
    <w:pPr>
      <w:spacing w:line="240" w:lineRule="auto"/>
    </w:pPr>
    <w:rPr>
      <w:sz w:val="20"/>
      <w:szCs w:val="20"/>
    </w:rPr>
  </w:style>
  <w:style w:type="character" w:customStyle="1" w:styleId="CommentTextChar">
    <w:name w:val="Comment Text Char"/>
    <w:basedOn w:val="DefaultParagraphFont"/>
    <w:link w:val="CommentText"/>
    <w:uiPriority w:val="99"/>
    <w:rsid w:val="00DE57DC"/>
    <w:rPr>
      <w:sz w:val="20"/>
      <w:szCs w:val="20"/>
    </w:rPr>
  </w:style>
  <w:style w:type="paragraph" w:styleId="CommentSubject">
    <w:name w:val="annotation subject"/>
    <w:basedOn w:val="CommentText"/>
    <w:next w:val="CommentText"/>
    <w:link w:val="CommentSubjectChar"/>
    <w:uiPriority w:val="99"/>
    <w:semiHidden/>
    <w:unhideWhenUsed/>
    <w:rsid w:val="00DE57DC"/>
    <w:rPr>
      <w:b/>
      <w:bCs/>
    </w:rPr>
  </w:style>
  <w:style w:type="character" w:customStyle="1" w:styleId="CommentSubjectChar">
    <w:name w:val="Comment Subject Char"/>
    <w:basedOn w:val="CommentTextChar"/>
    <w:link w:val="CommentSubject"/>
    <w:uiPriority w:val="99"/>
    <w:semiHidden/>
    <w:rsid w:val="00DE57DC"/>
    <w:rPr>
      <w:b/>
      <w:bCs/>
      <w:sz w:val="20"/>
      <w:szCs w:val="20"/>
    </w:rPr>
  </w:style>
  <w:style w:type="paragraph" w:styleId="BalloonText">
    <w:name w:val="Balloon Text"/>
    <w:basedOn w:val="Normal"/>
    <w:link w:val="BalloonTextChar"/>
    <w:uiPriority w:val="99"/>
    <w:semiHidden/>
    <w:unhideWhenUsed/>
    <w:rsid w:val="004E70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0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dfbbbaf-bb69-489e-bf69-5cb8a372bb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595C94DBAA2A4D87C6F8D4AC54E585" ma:contentTypeVersion="16" ma:contentTypeDescription="Create a new document." ma:contentTypeScope="" ma:versionID="8694f5bc6509bab338e0b5d19636b4bc">
  <xsd:schema xmlns:xsd="http://www.w3.org/2001/XMLSchema" xmlns:xs="http://www.w3.org/2001/XMLSchema" xmlns:p="http://schemas.microsoft.com/office/2006/metadata/properties" xmlns:ns3="bcc71370-e352-4327-aa31-53332a32b684" xmlns:ns4="5dfbbbaf-bb69-489e-bf69-5cb8a372bb48" targetNamespace="http://schemas.microsoft.com/office/2006/metadata/properties" ma:root="true" ma:fieldsID="a4c8998fef3bfe94816b39ebf311c0bc" ns3:_="" ns4:_="">
    <xsd:import namespace="bcc71370-e352-4327-aa31-53332a32b684"/>
    <xsd:import namespace="5dfbbbaf-bb69-489e-bf69-5cb8a372bb4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71370-e352-4327-aa31-53332a32b6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bbbaf-bb69-489e-bf69-5cb8a372bb4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320C07-7E5C-41A4-BFA1-CCC81CA438E9}">
  <ds:schemaRefs>
    <ds:schemaRef ds:uri="http://schemas.microsoft.com/sharepoint/v3/contenttype/forms"/>
  </ds:schemaRefs>
</ds:datastoreItem>
</file>

<file path=customXml/itemProps2.xml><?xml version="1.0" encoding="utf-8"?>
<ds:datastoreItem xmlns:ds="http://schemas.openxmlformats.org/officeDocument/2006/customXml" ds:itemID="{9BEBB2BD-88D6-49E2-87C9-CB2134F46BBE}">
  <ds:schemaRefs>
    <ds:schemaRef ds:uri="http://schemas.microsoft.com/office/2006/metadata/properties"/>
    <ds:schemaRef ds:uri="http://schemas.microsoft.com/office/infopath/2007/PartnerControls"/>
    <ds:schemaRef ds:uri="5dfbbbaf-bb69-489e-bf69-5cb8a372bb48"/>
  </ds:schemaRefs>
</ds:datastoreItem>
</file>

<file path=customXml/itemProps3.xml><?xml version="1.0" encoding="utf-8"?>
<ds:datastoreItem xmlns:ds="http://schemas.openxmlformats.org/officeDocument/2006/customXml" ds:itemID="{FE447802-DF20-470B-8C9F-BEF05D7D3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71370-e352-4327-aa31-53332a32b684"/>
    <ds:schemaRef ds:uri="5dfbbbaf-bb69-489e-bf69-5cb8a372b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Betsi Cadwaladr University Health Board</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Lewis (BCUHB - Primary and Community Care)</dc:creator>
  <cp:keywords/>
  <dc:description/>
  <cp:lastModifiedBy>Ian Savage (Wrexham - Plas Y Bryn Medical Centre)</cp:lastModifiedBy>
  <cp:revision>3</cp:revision>
  <dcterms:created xsi:type="dcterms:W3CDTF">2023-08-04T09:35:00Z</dcterms:created>
  <dcterms:modified xsi:type="dcterms:W3CDTF">2023-08-04T09:38:00Z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0x01010016595C94DBAA2A4D87C6F8D4AC54E585</vt:lpwstr>
  </property>
</Properties>
</file>